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A1" w:rsidRDefault="00D37E95" w:rsidP="00AE3D7D">
      <w:pPr>
        <w:widowControl/>
        <w:spacing w:line="336" w:lineRule="auto"/>
        <w:jc w:val="center"/>
        <w:outlineLvl w:val="0"/>
        <w:rPr>
          <w:rFonts w:ascii="黑体" w:eastAsia="黑体" w:hAnsi="宋体" w:cs="宋体"/>
          <w:color w:val="000000"/>
          <w:spacing w:val="3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关于</w:t>
      </w:r>
      <w:r w:rsidR="007F26A1" w:rsidRPr="007F26A1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学校</w:t>
      </w:r>
      <w:r w:rsidR="00007276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停课</w:t>
      </w:r>
      <w:r w:rsidR="007F26A1" w:rsidRPr="007F26A1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综合体育馆</w:t>
      </w:r>
      <w:r w:rsidR="00EA0A99" w:rsidRPr="00EA0A99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开放时间</w:t>
      </w:r>
      <w:r w:rsidR="00877FF6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变更</w:t>
      </w:r>
      <w:r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通知</w:t>
      </w:r>
    </w:p>
    <w:p w:rsidR="000F26D4" w:rsidRPr="000C5E39" w:rsidRDefault="000F26D4" w:rsidP="00AE3D7D">
      <w:pPr>
        <w:widowControl/>
        <w:spacing w:line="336" w:lineRule="auto"/>
        <w:jc w:val="center"/>
        <w:outlineLvl w:val="0"/>
        <w:rPr>
          <w:rFonts w:ascii="黑体" w:eastAsia="黑体" w:hAnsi="宋体" w:cs="宋体"/>
          <w:color w:val="000000"/>
          <w:spacing w:val="30"/>
          <w:kern w:val="0"/>
          <w:sz w:val="30"/>
          <w:szCs w:val="30"/>
        </w:rPr>
      </w:pPr>
    </w:p>
    <w:p w:rsidR="008B290A" w:rsidRDefault="000F26D4" w:rsidP="005F7F0E">
      <w:pPr>
        <w:widowControl/>
        <w:spacing w:line="336" w:lineRule="auto"/>
        <w:ind w:firstLineChars="200" w:firstLine="600"/>
        <w:outlineLvl w:val="0"/>
        <w:rPr>
          <w:rFonts w:asciiTheme="minorEastAsia" w:hAnsiTheme="minorEastAsia" w:cs="宋体" w:hint="eastAsia"/>
          <w:color w:val="000000"/>
          <w:kern w:val="0"/>
          <w:sz w:val="30"/>
          <w:szCs w:val="30"/>
        </w:rPr>
      </w:pPr>
      <w:r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因接到学校停课通知,本馆</w:t>
      </w:r>
      <w:r w:rsidR="009E21E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于</w:t>
      </w:r>
      <w:r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6月</w:t>
      </w:r>
      <w:r w:rsidR="00616901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23</w:t>
      </w:r>
      <w:r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日</w:t>
      </w:r>
      <w:r w:rsidR="005F7F0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（星期一</w:t>
      </w:r>
      <w:r w:rsid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）</w:t>
      </w:r>
      <w:r w:rsidR="005F7F0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至6月30</w:t>
      </w:r>
      <w:r w:rsidR="00616901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日（星期一</w:t>
      </w:r>
      <w:r w:rsidR="005F7F0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）</w:t>
      </w:r>
      <w:r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开放时间变更为:</w:t>
      </w:r>
    </w:p>
    <w:p w:rsidR="009725E9" w:rsidRPr="00F779C4" w:rsidRDefault="009725E9" w:rsidP="00F779C4">
      <w:pPr>
        <w:widowControl/>
        <w:spacing w:line="336" w:lineRule="auto"/>
        <w:ind w:firstLineChars="200" w:firstLine="200"/>
        <w:outlineLvl w:val="0"/>
        <w:rPr>
          <w:rFonts w:asciiTheme="minorEastAsia" w:hAnsiTheme="minorEastAsia" w:cs="宋体" w:hint="eastAsia"/>
          <w:color w:val="000000"/>
          <w:kern w:val="0"/>
          <w:sz w:val="10"/>
          <w:szCs w:val="10"/>
        </w:rPr>
      </w:pPr>
    </w:p>
    <w:tbl>
      <w:tblPr>
        <w:tblStyle w:val="a7"/>
        <w:tblpPr w:leftFromText="180" w:rightFromText="180" w:vertAnchor="text" w:horzAnchor="margin" w:tblpXSpec="center" w:tblpY="137"/>
        <w:tblW w:w="0" w:type="auto"/>
        <w:tblLook w:val="04A0"/>
      </w:tblPr>
      <w:tblGrid>
        <w:gridCol w:w="2590"/>
        <w:gridCol w:w="2841"/>
        <w:gridCol w:w="3041"/>
      </w:tblGrid>
      <w:tr w:rsidR="008B290A" w:rsidTr="009725E9">
        <w:trPr>
          <w:trHeight w:val="700"/>
        </w:trPr>
        <w:tc>
          <w:tcPr>
            <w:tcW w:w="2590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游泳馆</w:t>
            </w:r>
          </w:p>
        </w:tc>
        <w:tc>
          <w:tcPr>
            <w:tcW w:w="2841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周一至周五</w:t>
            </w:r>
          </w:p>
        </w:tc>
        <w:tc>
          <w:tcPr>
            <w:tcW w:w="3041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11:45</w:t>
            </w:r>
            <w:r w:rsidRPr="005B5CC1">
              <w:rPr>
                <w:rFonts w:cs="宋体" w:hint="eastAsia"/>
                <w:kern w:val="0"/>
                <w:sz w:val="26"/>
                <w:szCs w:val="26"/>
              </w:rPr>
              <w:t>—</w:t>
            </w:r>
            <w:r w:rsidRPr="005B5CC1">
              <w:rPr>
                <w:rFonts w:cs="宋体" w:hint="eastAsia"/>
                <w:kern w:val="0"/>
                <w:sz w:val="26"/>
                <w:szCs w:val="26"/>
              </w:rPr>
              <w:t>21:30</w:t>
            </w:r>
          </w:p>
        </w:tc>
      </w:tr>
      <w:tr w:rsidR="008B290A" w:rsidTr="00B512E7">
        <w:trPr>
          <w:trHeight w:val="710"/>
        </w:trPr>
        <w:tc>
          <w:tcPr>
            <w:tcW w:w="2590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球类馆</w:t>
            </w:r>
          </w:p>
        </w:tc>
        <w:tc>
          <w:tcPr>
            <w:tcW w:w="2841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周一至周五</w:t>
            </w:r>
          </w:p>
        </w:tc>
        <w:tc>
          <w:tcPr>
            <w:tcW w:w="3041" w:type="dxa"/>
            <w:vAlign w:val="center"/>
          </w:tcPr>
          <w:p w:rsidR="008B290A" w:rsidRPr="005B5CC1" w:rsidRDefault="008B290A" w:rsidP="00B512E7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cs="宋体"/>
                <w:kern w:val="0"/>
                <w:sz w:val="26"/>
                <w:szCs w:val="26"/>
              </w:rPr>
            </w:pPr>
            <w:r w:rsidRPr="005B5CC1">
              <w:rPr>
                <w:rFonts w:cs="宋体" w:hint="eastAsia"/>
                <w:kern w:val="0"/>
                <w:sz w:val="26"/>
                <w:szCs w:val="26"/>
              </w:rPr>
              <w:t>09:00</w:t>
            </w:r>
            <w:r w:rsidRPr="005B5CC1">
              <w:rPr>
                <w:rFonts w:cs="宋体" w:hint="eastAsia"/>
                <w:kern w:val="0"/>
                <w:sz w:val="26"/>
                <w:szCs w:val="26"/>
              </w:rPr>
              <w:t>—</w:t>
            </w:r>
            <w:r w:rsidRPr="005B5CC1">
              <w:rPr>
                <w:rFonts w:cs="宋体" w:hint="eastAsia"/>
                <w:kern w:val="0"/>
                <w:sz w:val="26"/>
                <w:szCs w:val="26"/>
              </w:rPr>
              <w:t>21:30</w:t>
            </w:r>
          </w:p>
        </w:tc>
      </w:tr>
    </w:tbl>
    <w:p w:rsidR="007A0261" w:rsidRPr="007A0261" w:rsidRDefault="007A0261" w:rsidP="00641B4F">
      <w:pPr>
        <w:widowControl/>
        <w:spacing w:line="336" w:lineRule="auto"/>
        <w:outlineLvl w:val="0"/>
        <w:rPr>
          <w:rFonts w:asciiTheme="minorEastAsia" w:hAnsiTheme="minorEastAsia" w:cs="宋体" w:hint="eastAsia"/>
          <w:b/>
          <w:color w:val="000000"/>
          <w:kern w:val="0"/>
          <w:sz w:val="10"/>
          <w:szCs w:val="10"/>
        </w:rPr>
      </w:pPr>
    </w:p>
    <w:p w:rsidR="008B290A" w:rsidRPr="00183E0B" w:rsidRDefault="00641B4F" w:rsidP="00641B4F">
      <w:pPr>
        <w:widowControl/>
        <w:spacing w:line="336" w:lineRule="auto"/>
        <w:outlineLvl w:val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83E0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备注：</w:t>
      </w:r>
      <w:r w:rsidR="008B290A" w:rsidRPr="00183E0B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（双休日开放时间不变）</w:t>
      </w:r>
    </w:p>
    <w:p w:rsidR="002832D6" w:rsidRDefault="002832D6" w:rsidP="002832D6">
      <w:pPr>
        <w:widowControl/>
        <w:tabs>
          <w:tab w:val="left" w:pos="2130"/>
        </w:tabs>
        <w:spacing w:line="336" w:lineRule="auto"/>
        <w:jc w:val="left"/>
        <w:rPr>
          <w:rFonts w:asciiTheme="minorEastAsia" w:hAnsiTheme="minorEastAsia" w:cs="宋体" w:hint="eastAsia"/>
          <w:color w:val="000000"/>
          <w:kern w:val="0"/>
          <w:sz w:val="30"/>
          <w:szCs w:val="30"/>
        </w:rPr>
      </w:pPr>
    </w:p>
    <w:p w:rsidR="004C3293" w:rsidRDefault="004C3293" w:rsidP="002832D6">
      <w:pPr>
        <w:widowControl/>
        <w:tabs>
          <w:tab w:val="left" w:pos="2130"/>
        </w:tabs>
        <w:spacing w:line="336" w:lineRule="auto"/>
        <w:jc w:val="left"/>
        <w:rPr>
          <w:rFonts w:asciiTheme="minorEastAsia" w:hAnsiTheme="minorEastAsia" w:cs="宋体" w:hint="eastAsia"/>
          <w:color w:val="000000"/>
          <w:kern w:val="0"/>
          <w:sz w:val="30"/>
          <w:szCs w:val="30"/>
        </w:rPr>
      </w:pPr>
    </w:p>
    <w:p w:rsidR="004C3293" w:rsidRPr="003C104B" w:rsidRDefault="004C3293" w:rsidP="004C3293">
      <w:pPr>
        <w:widowControl/>
        <w:spacing w:line="336" w:lineRule="auto"/>
        <w:jc w:val="center"/>
        <w:outlineLvl w:val="0"/>
        <w:rPr>
          <w:rFonts w:ascii="黑体" w:eastAsia="黑体" w:hAnsi="宋体" w:cs="宋体"/>
          <w:color w:val="000000"/>
          <w:spacing w:val="3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2014</w:t>
      </w:r>
      <w:r w:rsidRPr="007F26A1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年学校综合体育馆</w:t>
      </w:r>
      <w:r w:rsidRPr="00EA0A99"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夏季</w:t>
      </w:r>
      <w:r>
        <w:rPr>
          <w:rFonts w:ascii="黑体" w:eastAsia="黑体" w:hAnsi="宋体" w:cs="宋体" w:hint="eastAsia"/>
          <w:color w:val="000000"/>
          <w:spacing w:val="30"/>
          <w:kern w:val="0"/>
          <w:sz w:val="30"/>
          <w:szCs w:val="30"/>
        </w:rPr>
        <w:t>开放时间表</w:t>
      </w:r>
    </w:p>
    <w:p w:rsidR="000C1B61" w:rsidRDefault="000C1B61" w:rsidP="000C1B61">
      <w:pPr>
        <w:widowControl/>
        <w:spacing w:line="336" w:lineRule="auto"/>
        <w:ind w:firstLineChars="50" w:firstLine="151"/>
        <w:jc w:val="center"/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</w:pPr>
      <w:r w:rsidRPr="00AE3D7D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（7月１日至8月３1日）</w:t>
      </w:r>
    </w:p>
    <w:p w:rsidR="00DE798F" w:rsidRDefault="00DE798F" w:rsidP="009725E9">
      <w:pPr>
        <w:widowControl/>
        <w:spacing w:line="180" w:lineRule="auto"/>
        <w:ind w:leftChars="-202" w:left="-424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:rsidR="009725E9" w:rsidRPr="00325602" w:rsidRDefault="009725E9" w:rsidP="009725E9">
      <w:pPr>
        <w:widowControl/>
        <w:spacing w:line="180" w:lineRule="auto"/>
        <w:ind w:leftChars="-202" w:left="-424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2560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游泳馆</w:t>
      </w:r>
    </w:p>
    <w:p w:rsidR="009725E9" w:rsidRPr="00A45E39" w:rsidRDefault="009725E9" w:rsidP="009725E9">
      <w:pPr>
        <w:widowControl/>
        <w:spacing w:line="180" w:lineRule="auto"/>
        <w:rPr>
          <w:rFonts w:ascii="Calibri" w:eastAsia="宋体" w:hAnsi="Calibri" w:cs="宋体"/>
          <w:b/>
          <w:color w:val="000000"/>
          <w:kern w:val="0"/>
          <w:sz w:val="24"/>
          <w:szCs w:val="24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4"/>
        <w:gridCol w:w="1474"/>
        <w:gridCol w:w="1984"/>
        <w:gridCol w:w="3288"/>
      </w:tblGrid>
      <w:tr w:rsidR="009725E9" w:rsidRPr="00E9017E" w:rsidTr="00110C4D">
        <w:trPr>
          <w:trHeight w:val="340"/>
        </w:trPr>
        <w:tc>
          <w:tcPr>
            <w:tcW w:w="147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 w:hint="eastAsia"/>
                <w:color w:val="000000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198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288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票价</w:t>
            </w:r>
          </w:p>
        </w:tc>
      </w:tr>
      <w:tr w:rsidR="009725E9" w:rsidRPr="00E9017E" w:rsidTr="00110C4D">
        <w:trPr>
          <w:trHeight w:val="340"/>
        </w:trPr>
        <w:tc>
          <w:tcPr>
            <w:tcW w:w="147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 w:hint="eastAsia"/>
                <w:color w:val="000000"/>
                <w:kern w:val="0"/>
                <w:sz w:val="24"/>
                <w:szCs w:val="24"/>
              </w:rPr>
              <w:t>校内学生</w:t>
            </w:r>
          </w:p>
        </w:tc>
        <w:tc>
          <w:tcPr>
            <w:tcW w:w="1474" w:type="dxa"/>
            <w:vMerge w:val="restart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1984" w:type="dxa"/>
            <w:vMerge w:val="restart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12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：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30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—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21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：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88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20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/90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分钟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（含淋浴时间）</w:t>
            </w:r>
          </w:p>
        </w:tc>
      </w:tr>
      <w:tr w:rsidR="009725E9" w:rsidRPr="00E9017E" w:rsidTr="00110C4D">
        <w:trPr>
          <w:trHeight w:val="340"/>
        </w:trPr>
        <w:tc>
          <w:tcPr>
            <w:tcW w:w="147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 w:hint="eastAsia"/>
                <w:color w:val="000000"/>
                <w:kern w:val="0"/>
                <w:sz w:val="24"/>
                <w:szCs w:val="24"/>
              </w:rPr>
              <w:t>校内教职工</w:t>
            </w:r>
          </w:p>
        </w:tc>
        <w:tc>
          <w:tcPr>
            <w:tcW w:w="1474" w:type="dxa"/>
            <w:vMerge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28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/90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分钟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（含淋浴时间）</w:t>
            </w:r>
          </w:p>
        </w:tc>
      </w:tr>
      <w:tr w:rsidR="009725E9" w:rsidRPr="00E9017E" w:rsidTr="00110C4D">
        <w:trPr>
          <w:trHeight w:val="340"/>
        </w:trPr>
        <w:tc>
          <w:tcPr>
            <w:tcW w:w="147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 w:hint="eastAsia"/>
                <w:color w:val="000000"/>
                <w:kern w:val="0"/>
                <w:sz w:val="24"/>
                <w:szCs w:val="24"/>
              </w:rPr>
              <w:t>校外</w:t>
            </w:r>
          </w:p>
        </w:tc>
        <w:tc>
          <w:tcPr>
            <w:tcW w:w="1474" w:type="dxa"/>
            <w:vMerge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40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/90</w:t>
            </w: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分钟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（含淋浴时间）</w:t>
            </w:r>
          </w:p>
        </w:tc>
      </w:tr>
    </w:tbl>
    <w:p w:rsidR="009725E9" w:rsidRDefault="009725E9" w:rsidP="009725E9">
      <w:pPr>
        <w:widowControl/>
        <w:spacing w:line="180" w:lineRule="auto"/>
        <w:ind w:leftChars="-202" w:left="-422" w:hanging="2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:rsidR="00DE798F" w:rsidRDefault="00DE798F" w:rsidP="009725E9">
      <w:pPr>
        <w:widowControl/>
        <w:spacing w:line="180" w:lineRule="auto"/>
        <w:ind w:leftChars="-202" w:left="-422" w:hanging="2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9725E9" w:rsidRPr="00325602" w:rsidRDefault="009725E9" w:rsidP="009725E9">
      <w:pPr>
        <w:widowControl/>
        <w:spacing w:line="180" w:lineRule="auto"/>
        <w:ind w:leftChars="-202" w:left="-422" w:hanging="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2560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球类馆</w:t>
      </w:r>
    </w:p>
    <w:tbl>
      <w:tblPr>
        <w:tblpPr w:leftFromText="180" w:rightFromText="180" w:vertAnchor="text" w:horzAnchor="margin" w:tblpY="251"/>
        <w:tblW w:w="7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1985"/>
        <w:gridCol w:w="1984"/>
        <w:gridCol w:w="1985"/>
      </w:tblGrid>
      <w:tr w:rsidR="009725E9" w:rsidRPr="00E9017E" w:rsidTr="00110C4D">
        <w:trPr>
          <w:trHeight w:val="340"/>
        </w:trPr>
        <w:tc>
          <w:tcPr>
            <w:tcW w:w="1051" w:type="dxa"/>
            <w:vMerge w:val="restart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969" w:type="dxa"/>
            <w:gridSpan w:val="2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双休日</w:t>
            </w:r>
          </w:p>
        </w:tc>
      </w:tr>
      <w:tr w:rsidR="009725E9" w:rsidRPr="00E9017E" w:rsidTr="00110C4D">
        <w:trPr>
          <w:trHeight w:val="340"/>
        </w:trPr>
        <w:tc>
          <w:tcPr>
            <w:tcW w:w="1051" w:type="dxa"/>
            <w:vMerge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09:00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——17:00</w:t>
            </w:r>
          </w:p>
        </w:tc>
        <w:tc>
          <w:tcPr>
            <w:tcW w:w="198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17:00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——21:30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09:00</w:t>
            </w:r>
            <w:r w:rsidRPr="00E9017E">
              <w:rPr>
                <w:rFonts w:ascii="Calibri" w:eastAsia="宋体" w:hAnsi="Calibri" w:cs="Times New Roman"/>
                <w:sz w:val="24"/>
                <w:szCs w:val="24"/>
              </w:rPr>
              <w:t>——21:30</w:t>
            </w:r>
          </w:p>
        </w:tc>
      </w:tr>
      <w:tr w:rsidR="009725E9" w:rsidRPr="00E9017E" w:rsidTr="00110C4D">
        <w:trPr>
          <w:trHeight w:val="340"/>
        </w:trPr>
        <w:tc>
          <w:tcPr>
            <w:tcW w:w="1051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120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150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180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</w:tr>
      <w:tr w:rsidR="009725E9" w:rsidRPr="00E9017E" w:rsidTr="00110C4D">
        <w:trPr>
          <w:trHeight w:val="340"/>
        </w:trPr>
        <w:tc>
          <w:tcPr>
            <w:tcW w:w="1051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45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50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50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</w:tr>
      <w:tr w:rsidR="009725E9" w:rsidRPr="00E9017E" w:rsidTr="00110C4D">
        <w:trPr>
          <w:trHeight w:val="340"/>
        </w:trPr>
        <w:tc>
          <w:tcPr>
            <w:tcW w:w="1051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宋体" w:cs="宋体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15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4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20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985" w:type="dxa"/>
            <w:vAlign w:val="center"/>
          </w:tcPr>
          <w:p w:rsidR="009725E9" w:rsidRPr="00E9017E" w:rsidRDefault="009725E9" w:rsidP="00110C4D">
            <w:pPr>
              <w:pStyle w:val="a6"/>
              <w:widowControl/>
              <w:spacing w:line="180" w:lineRule="auto"/>
              <w:ind w:firstLineChars="0" w:firstLine="0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25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元</w:t>
            </w:r>
            <w:r w:rsidRPr="00E9017E">
              <w:rPr>
                <w:rFonts w:ascii="Calibri" w:eastAsia="宋体" w:hAnsi="Calibri" w:cs="宋体"/>
                <w:kern w:val="0"/>
                <w:sz w:val="24"/>
                <w:szCs w:val="24"/>
              </w:rPr>
              <w:t>/</w:t>
            </w:r>
            <w:r w:rsidRPr="00E9017E">
              <w:rPr>
                <w:rFonts w:ascii="Calibri" w:eastAsia="宋体" w:hAnsi="宋体" w:cs="宋体"/>
                <w:kern w:val="0"/>
                <w:sz w:val="24"/>
                <w:szCs w:val="24"/>
              </w:rPr>
              <w:t>小时</w:t>
            </w:r>
          </w:p>
        </w:tc>
      </w:tr>
    </w:tbl>
    <w:p w:rsidR="009725E9" w:rsidRDefault="009725E9" w:rsidP="009725E9">
      <w:pPr>
        <w:widowControl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32"/>
        </w:rPr>
      </w:pPr>
    </w:p>
    <w:p w:rsidR="009725E9" w:rsidRDefault="009725E9" w:rsidP="009725E9">
      <w:pPr>
        <w:widowControl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32"/>
        </w:rPr>
      </w:pPr>
    </w:p>
    <w:p w:rsidR="009725E9" w:rsidRDefault="009725E9" w:rsidP="009725E9">
      <w:pPr>
        <w:widowControl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32"/>
        </w:rPr>
      </w:pPr>
    </w:p>
    <w:p w:rsidR="00BA1C79" w:rsidRDefault="00BA1C79" w:rsidP="004553FF">
      <w:pPr>
        <w:widowControl/>
        <w:spacing w:line="336" w:lineRule="auto"/>
        <w:jc w:val="right"/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</w:pPr>
    </w:p>
    <w:p w:rsidR="00B512E7" w:rsidRPr="00325602" w:rsidRDefault="00B512E7" w:rsidP="00B512E7">
      <w:pPr>
        <w:widowControl/>
        <w:spacing w:line="420" w:lineRule="atLeast"/>
        <w:ind w:leftChars="-202" w:left="-424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25602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lastRenderedPageBreak/>
        <w:t>注意事项</w:t>
      </w: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E3D7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游泳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馆</w:t>
      </w:r>
    </w:p>
    <w:p w:rsidR="00B512E7" w:rsidRPr="00012168" w:rsidRDefault="00B512E7" w:rsidP="00B512E7">
      <w:pPr>
        <w:widowControl/>
        <w:spacing w:line="4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●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进入游泳馆活动须办理健康证，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健康证须有本人照片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，校内学生教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工须有医务室的证件证明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。超时每5分钟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内2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元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。进入泳池请务必带好泳帽。</w:t>
      </w:r>
    </w:p>
    <w:p w:rsidR="00B512E7" w:rsidRPr="00AE3D7D" w:rsidRDefault="00B512E7" w:rsidP="00B512E7">
      <w:pPr>
        <w:widowControl/>
        <w:spacing w:line="4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● 持校内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充值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卡的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顾客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须凭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本人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校内有效证件享受游泳校内价，根据本人有效证件显示身份分别享受学生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价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或教职工价，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本人带的校内人员须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出示校内有效证件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其余所有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顾客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按校外价消费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且</w:t>
      </w:r>
      <w:r>
        <w:rPr>
          <w:rFonts w:ascii="宋体" w:eastAsia="宋体" w:hAnsi="宋体" w:cs="Times New Roman" w:hint="eastAsia"/>
          <w:sz w:val="24"/>
        </w:rPr>
        <w:t>不可使用校内充值卡购买游泳票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●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持校园一卡通的顾客，一卡通上有本人实际信息、照片，可享受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学生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价</w:t>
      </w: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或教职工价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，本人带的校内人员须出示校内有效证件，其余所有顾客按校外价消费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且</w:t>
      </w:r>
      <w:r>
        <w:rPr>
          <w:rFonts w:ascii="宋体" w:eastAsia="宋体" w:hAnsi="宋体" w:cs="Times New Roman" w:hint="eastAsia"/>
          <w:sz w:val="24"/>
        </w:rPr>
        <w:t>不可使用校园一卡通购买游泳票</w:t>
      </w:r>
      <w:r w:rsidRPr="00AE3D7D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●</w:t>
      </w:r>
      <w:r w:rsidRPr="00CA58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为了泳客的自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身安全和泳池水质，进入泳池必须佩戴</w:t>
      </w:r>
      <w:r w:rsidRPr="00CA58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泳帽；泳池内禁止摄影、摄像；禁止携带脚蹼、划手板、水枪以及各类浮潜用具、沐浴用品、食品（饮料、水果等）入泳池。</w:t>
      </w: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球类馆</w:t>
      </w:r>
    </w:p>
    <w:p w:rsidR="00B512E7" w:rsidRDefault="00B512E7" w:rsidP="00B512E7">
      <w:pPr>
        <w:widowControl/>
        <w:spacing w:line="420" w:lineRule="atLeast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 w:rsidRPr="00012168">
        <w:rPr>
          <w:rFonts w:ascii="宋体" w:eastAsia="宋体" w:hAnsi="宋体" w:cs="宋体"/>
          <w:color w:val="000000"/>
          <w:kern w:val="0"/>
          <w:sz w:val="24"/>
          <w:szCs w:val="24"/>
        </w:rPr>
        <w:t>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进入球类馆须穿运动鞋，</w:t>
      </w:r>
      <w:r w:rsidRPr="00AE3D7D">
        <w:rPr>
          <w:rFonts w:ascii="宋体" w:eastAsia="宋体" w:hAnsi="宋体" w:cs="宋体" w:hint="eastAsia"/>
          <w:bCs/>
          <w:kern w:val="0"/>
          <w:sz w:val="24"/>
          <w:szCs w:val="24"/>
        </w:rPr>
        <w:t>皮鞋、硬底鞋、对地面产生有色划痕鞋、光脚禁止进入场内，谢谢您的配合。</w:t>
      </w:r>
    </w:p>
    <w:p w:rsidR="00B512E7" w:rsidRPr="00B512E7" w:rsidRDefault="00B512E7" w:rsidP="00B512E7">
      <w:pPr>
        <w:widowControl/>
        <w:spacing w:line="336" w:lineRule="auto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</w:p>
    <w:p w:rsidR="004553FF" w:rsidRPr="004553FF" w:rsidRDefault="004553FF" w:rsidP="004553FF">
      <w:pPr>
        <w:widowControl/>
        <w:spacing w:line="336" w:lineRule="auto"/>
        <w:jc w:val="righ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综合体育馆中心办公室</w:t>
      </w:r>
    </w:p>
    <w:p w:rsidR="004553FF" w:rsidRPr="004553FF" w:rsidRDefault="00AE3644" w:rsidP="004553FF">
      <w:pPr>
        <w:widowControl/>
        <w:spacing w:line="336" w:lineRule="auto"/>
        <w:jc w:val="righ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2014</w:t>
      </w:r>
      <w:r w:rsidR="004553FF"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年6月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9</w:t>
      </w:r>
      <w:r w:rsidR="004553FF" w:rsidRPr="004553F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日</w:t>
      </w:r>
    </w:p>
    <w:sectPr w:rsidR="004553FF" w:rsidRPr="004553FF" w:rsidSect="0076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AC" w:rsidRDefault="005573AC" w:rsidP="00C438FB">
      <w:r>
        <w:separator/>
      </w:r>
    </w:p>
  </w:endnote>
  <w:endnote w:type="continuationSeparator" w:id="1">
    <w:p w:rsidR="005573AC" w:rsidRDefault="005573AC" w:rsidP="00C4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AC" w:rsidRDefault="005573AC" w:rsidP="00C438FB">
      <w:r>
        <w:separator/>
      </w:r>
    </w:p>
  </w:footnote>
  <w:footnote w:type="continuationSeparator" w:id="1">
    <w:p w:rsidR="005573AC" w:rsidRDefault="005573AC" w:rsidP="00C4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C1E"/>
    <w:multiLevelType w:val="hybridMultilevel"/>
    <w:tmpl w:val="1186C704"/>
    <w:lvl w:ilvl="0" w:tplc="8AF45540">
      <w:start w:val="1"/>
      <w:numFmt w:val="japaneseCounting"/>
      <w:lvlText w:val="%1、"/>
      <w:lvlJc w:val="left"/>
      <w:pPr>
        <w:ind w:left="660" w:hanging="66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87DA8"/>
    <w:multiLevelType w:val="hybridMultilevel"/>
    <w:tmpl w:val="2F44AF3C"/>
    <w:lvl w:ilvl="0" w:tplc="C44AFE0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8FB"/>
    <w:rsid w:val="00007276"/>
    <w:rsid w:val="00012168"/>
    <w:rsid w:val="00016B3D"/>
    <w:rsid w:val="0006761F"/>
    <w:rsid w:val="00074FD6"/>
    <w:rsid w:val="000A5319"/>
    <w:rsid w:val="000B7E03"/>
    <w:rsid w:val="000C1B61"/>
    <w:rsid w:val="000C5E39"/>
    <w:rsid w:val="000E6621"/>
    <w:rsid w:val="000F26D4"/>
    <w:rsid w:val="00111CFE"/>
    <w:rsid w:val="00144411"/>
    <w:rsid w:val="00183E0B"/>
    <w:rsid w:val="00191C56"/>
    <w:rsid w:val="0019378C"/>
    <w:rsid w:val="001E0EF2"/>
    <w:rsid w:val="00261E6C"/>
    <w:rsid w:val="00281656"/>
    <w:rsid w:val="002832D6"/>
    <w:rsid w:val="002E5440"/>
    <w:rsid w:val="00304EB0"/>
    <w:rsid w:val="0032132C"/>
    <w:rsid w:val="00384CF2"/>
    <w:rsid w:val="003B78A9"/>
    <w:rsid w:val="003F3383"/>
    <w:rsid w:val="004553FF"/>
    <w:rsid w:val="00491DB6"/>
    <w:rsid w:val="00494F17"/>
    <w:rsid w:val="004C3293"/>
    <w:rsid w:val="004D0274"/>
    <w:rsid w:val="004E4300"/>
    <w:rsid w:val="00542B62"/>
    <w:rsid w:val="00553F17"/>
    <w:rsid w:val="005573AC"/>
    <w:rsid w:val="00572AD6"/>
    <w:rsid w:val="00581DCC"/>
    <w:rsid w:val="005B5CC1"/>
    <w:rsid w:val="005B6A05"/>
    <w:rsid w:val="005C4002"/>
    <w:rsid w:val="005F7F0E"/>
    <w:rsid w:val="0061128B"/>
    <w:rsid w:val="00616901"/>
    <w:rsid w:val="00631EBB"/>
    <w:rsid w:val="00641B4F"/>
    <w:rsid w:val="00670A11"/>
    <w:rsid w:val="006F137E"/>
    <w:rsid w:val="006F53C9"/>
    <w:rsid w:val="00745898"/>
    <w:rsid w:val="00763AD2"/>
    <w:rsid w:val="007970AE"/>
    <w:rsid w:val="00797241"/>
    <w:rsid w:val="007A0261"/>
    <w:rsid w:val="007F26A1"/>
    <w:rsid w:val="00810DCE"/>
    <w:rsid w:val="00812909"/>
    <w:rsid w:val="00864D33"/>
    <w:rsid w:val="008748B2"/>
    <w:rsid w:val="00877FF6"/>
    <w:rsid w:val="008B290A"/>
    <w:rsid w:val="008C58E5"/>
    <w:rsid w:val="008E1233"/>
    <w:rsid w:val="00904CB7"/>
    <w:rsid w:val="00922235"/>
    <w:rsid w:val="0095096D"/>
    <w:rsid w:val="009676D6"/>
    <w:rsid w:val="009725E9"/>
    <w:rsid w:val="0099648D"/>
    <w:rsid w:val="009D600B"/>
    <w:rsid w:val="009E21EE"/>
    <w:rsid w:val="009E68E2"/>
    <w:rsid w:val="009F37F6"/>
    <w:rsid w:val="009F45A6"/>
    <w:rsid w:val="00A43E76"/>
    <w:rsid w:val="00A563DB"/>
    <w:rsid w:val="00AD5EE2"/>
    <w:rsid w:val="00AE0D69"/>
    <w:rsid w:val="00AE3644"/>
    <w:rsid w:val="00AE3D7D"/>
    <w:rsid w:val="00B10AEE"/>
    <w:rsid w:val="00B512E7"/>
    <w:rsid w:val="00B70B27"/>
    <w:rsid w:val="00BA1C79"/>
    <w:rsid w:val="00BB3677"/>
    <w:rsid w:val="00C34070"/>
    <w:rsid w:val="00C438FB"/>
    <w:rsid w:val="00C56817"/>
    <w:rsid w:val="00C852DB"/>
    <w:rsid w:val="00CA1169"/>
    <w:rsid w:val="00CC152F"/>
    <w:rsid w:val="00CF50ED"/>
    <w:rsid w:val="00D37E95"/>
    <w:rsid w:val="00D74A9E"/>
    <w:rsid w:val="00DC6F5F"/>
    <w:rsid w:val="00DE798F"/>
    <w:rsid w:val="00E2716F"/>
    <w:rsid w:val="00E84039"/>
    <w:rsid w:val="00EA0A99"/>
    <w:rsid w:val="00EB5D41"/>
    <w:rsid w:val="00EF5A20"/>
    <w:rsid w:val="00F22778"/>
    <w:rsid w:val="00F27710"/>
    <w:rsid w:val="00F36ACA"/>
    <w:rsid w:val="00F46A19"/>
    <w:rsid w:val="00F4736A"/>
    <w:rsid w:val="00F543DB"/>
    <w:rsid w:val="00F779C4"/>
    <w:rsid w:val="00FD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8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8FB"/>
    <w:rPr>
      <w:sz w:val="18"/>
      <w:szCs w:val="18"/>
    </w:rPr>
  </w:style>
  <w:style w:type="character" w:styleId="a5">
    <w:name w:val="Strong"/>
    <w:basedOn w:val="a0"/>
    <w:uiPriority w:val="22"/>
    <w:qFormat/>
    <w:rsid w:val="00542B62"/>
    <w:rPr>
      <w:b/>
      <w:bCs/>
    </w:rPr>
  </w:style>
  <w:style w:type="paragraph" w:styleId="a6">
    <w:name w:val="List Paragraph"/>
    <w:basedOn w:val="a"/>
    <w:uiPriority w:val="34"/>
    <w:qFormat/>
    <w:rsid w:val="00542B62"/>
    <w:pPr>
      <w:ind w:firstLineChars="200" w:firstLine="420"/>
    </w:pPr>
  </w:style>
  <w:style w:type="table" w:styleId="a7">
    <w:name w:val="Table Grid"/>
    <w:basedOn w:val="a1"/>
    <w:uiPriority w:val="59"/>
    <w:rsid w:val="00BB36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unhideWhenUsed/>
    <w:rsid w:val="00AE3D7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AE3D7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F404-0B16-4388-9EC0-0FCA9C47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124</Words>
  <Characters>710</Characters>
  <Application>Microsoft Office Word</Application>
  <DocSecurity>0</DocSecurity>
  <Lines>5</Lines>
  <Paragraphs>1</Paragraphs>
  <ScaleCrop>false</ScaleCrop>
  <Company>番茄花园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190</cp:revision>
  <cp:lastPrinted>2013-06-18T09:30:00Z</cp:lastPrinted>
  <dcterms:created xsi:type="dcterms:W3CDTF">2012-06-08T08:36:00Z</dcterms:created>
  <dcterms:modified xsi:type="dcterms:W3CDTF">2014-06-09T04:45:00Z</dcterms:modified>
</cp:coreProperties>
</file>